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B64D" w14:textId="77777777" w:rsidR="00402B44" w:rsidRPr="00402B44" w:rsidRDefault="00402B44" w:rsidP="00402B44">
      <w:pPr>
        <w:shd w:val="clear" w:color="auto" w:fill="FFFFFF"/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02B44">
        <w:rPr>
          <w:rFonts w:ascii="Times New Roman" w:hAnsi="Times New Roman" w:cs="Times New Roman"/>
          <w:sz w:val="28"/>
          <w:szCs w:val="28"/>
        </w:rPr>
        <w:t>УТВЕРЖДЕНО:</w:t>
      </w:r>
    </w:p>
    <w:p w14:paraId="62B15C0C" w14:textId="0D7A6E24" w:rsidR="00402B44" w:rsidRPr="00402B44" w:rsidRDefault="00402B44" w:rsidP="00402B44">
      <w:pPr>
        <w:shd w:val="clear" w:color="auto" w:fill="FFFFFF"/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02B44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02B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2B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2B4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B4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62B036" w14:textId="755C449C" w:rsidR="00402B44" w:rsidRPr="00402B44" w:rsidRDefault="00402B44" w:rsidP="00402B44">
      <w:pPr>
        <w:shd w:val="clear" w:color="auto" w:fill="FFFFFF"/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02B44">
        <w:rPr>
          <w:rFonts w:ascii="Times New Roman" w:hAnsi="Times New Roman" w:cs="Times New Roman"/>
          <w:sz w:val="28"/>
          <w:szCs w:val="28"/>
        </w:rPr>
        <w:t>Регистрационный номер 1</w:t>
      </w:r>
      <w:r>
        <w:rPr>
          <w:rFonts w:ascii="Times New Roman" w:hAnsi="Times New Roman" w:cs="Times New Roman"/>
          <w:sz w:val="28"/>
          <w:szCs w:val="28"/>
        </w:rPr>
        <w:t>74</w:t>
      </w:r>
    </w:p>
    <w:p w14:paraId="0B0EE17A" w14:textId="77777777" w:rsidR="00402B44" w:rsidRDefault="00402B44" w:rsidP="00402B4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AE964" w14:textId="2B0572B9" w:rsidR="008075EF" w:rsidRPr="008075EF" w:rsidRDefault="008075EF" w:rsidP="00C01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</w:t>
      </w:r>
      <w:r w:rsidRPr="008075E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КОНТРОЛЯ</w:t>
      </w:r>
    </w:p>
    <w:p w14:paraId="1FF472E1" w14:textId="77777777" w:rsidR="008075EF" w:rsidRDefault="008075EF" w:rsidP="00C01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075E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КАЧЕСТВА РЕАЛИЗАЦИИ ОБРАЗОВАТЕЛЬНОГО ПРОЦЕССА </w:t>
      </w:r>
    </w:p>
    <w:p w14:paraId="569846A4" w14:textId="65D95AD3" w:rsidR="008075EF" w:rsidRPr="00370881" w:rsidRDefault="008075EF" w:rsidP="00C01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075E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С ИСПОЛЬЗОВАНИЕМ </w:t>
      </w:r>
      <w:r w:rsidR="00370881" w:rsidRPr="0037088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ЭЛЕКТРОННОГО ОБУЧЕНИЯ И ДИСТАНЦИОННЫХ ОБРАЗОВАТЕЛЬНЫХ ТЕХНОЛОГИЙ</w:t>
      </w:r>
    </w:p>
    <w:p w14:paraId="7FAB8574" w14:textId="3D596626" w:rsidR="008075EF" w:rsidRDefault="008075EF" w:rsidP="00C01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ГБПОУ «МАКЕЕВСКИЙ ПЕДАГОГИЧЕСКИЙ КОЛЛЕДЖ»</w:t>
      </w:r>
    </w:p>
    <w:p w14:paraId="29B09453" w14:textId="41FC6F94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C515537" w14:textId="273EC74B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E705772" w14:textId="78D1C9CA" w:rsidR="008075EF" w:rsidRDefault="008075EF" w:rsidP="00807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Общие положения</w:t>
      </w:r>
    </w:p>
    <w:p w14:paraId="71601769" w14:textId="0E6F134E" w:rsidR="001D782E" w:rsidRDefault="001D782E" w:rsidP="001D7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4E105F3" w14:textId="75D46FD0" w:rsidR="001F3647" w:rsidRPr="00A905A9" w:rsidRDefault="001D782E" w:rsidP="00A905A9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Порядок организации и проведения контроля качества реализации образовательного процесса с использованием 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электронного обучения и дистанционных образовательных технологий</w:t>
      </w:r>
      <w:r w:rsidR="00370881"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ЭО и ДОТ) </w:t>
      </w:r>
      <w:r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ГБПОУ «Макеевский педагогический колледж» (далее – Колледж), является локальным нормативным актом, который регламентирует 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принятие и </w:t>
      </w:r>
      <w:r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усиление мер по организации и проведению контроля качества реализации образовательного процесса с использованием ЭО и ДОТ в 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олледже.</w:t>
      </w:r>
    </w:p>
    <w:p w14:paraId="65CD3850" w14:textId="1A5AC776" w:rsidR="001D782E" w:rsidRDefault="001D782E" w:rsidP="00474703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Настоящий Порядок разработан в соответствии с:</w:t>
      </w:r>
    </w:p>
    <w:p w14:paraId="20BF61AF" w14:textId="124D6DB8" w:rsidR="006A524F" w:rsidRPr="00474703" w:rsidRDefault="006A524F" w:rsidP="00474703">
      <w:pPr>
        <w:pStyle w:val="a5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iCs/>
          <w:sz w:val="28"/>
          <w:szCs w:val="28"/>
        </w:rPr>
      </w:pPr>
      <w:r w:rsidRPr="00474703">
        <w:rPr>
          <w:i/>
          <w:iCs/>
          <w:sz w:val="28"/>
          <w:szCs w:val="28"/>
        </w:rPr>
        <w:t xml:space="preserve">- </w:t>
      </w:r>
      <w:r w:rsidRPr="00474703">
        <w:rPr>
          <w:sz w:val="28"/>
          <w:szCs w:val="28"/>
        </w:rPr>
        <w:t>Законом ДНР «Об образовании» (ст.14)</w:t>
      </w:r>
      <w:r w:rsidR="00474703">
        <w:rPr>
          <w:sz w:val="28"/>
          <w:szCs w:val="28"/>
        </w:rPr>
        <w:t>,</w:t>
      </w:r>
      <w:r w:rsidR="00474703" w:rsidRPr="00474703">
        <w:rPr>
          <w:sz w:val="28"/>
          <w:szCs w:val="28"/>
        </w:rPr>
        <w:t xml:space="preserve"> </w:t>
      </w:r>
      <w:r w:rsidR="00474703">
        <w:rPr>
          <w:sz w:val="28"/>
          <w:szCs w:val="28"/>
        </w:rPr>
        <w:t>принятым</w:t>
      </w:r>
      <w:r w:rsidR="00474703" w:rsidRPr="00474703">
        <w:rPr>
          <w:sz w:val="28"/>
          <w:szCs w:val="28"/>
        </w:rPr>
        <w:t xml:space="preserve"> </w:t>
      </w:r>
      <w:r w:rsidR="00474703" w:rsidRPr="00474703">
        <w:rPr>
          <w:sz w:val="28"/>
          <w:szCs w:val="28"/>
        </w:rPr>
        <w:t>Народным Советом 19 июня 2015 года (Постановление № I-233П-НС)</w:t>
      </w:r>
      <w:r w:rsidR="00474703" w:rsidRPr="00474703">
        <w:rPr>
          <w:i/>
          <w:iCs/>
          <w:sz w:val="28"/>
          <w:szCs w:val="28"/>
        </w:rPr>
        <w:t xml:space="preserve"> </w:t>
      </w:r>
      <w:r w:rsidR="00474703" w:rsidRPr="00474703">
        <w:rPr>
          <w:rStyle w:val="a6"/>
          <w:i w:val="0"/>
          <w:iCs w:val="0"/>
          <w:sz w:val="28"/>
          <w:szCs w:val="28"/>
        </w:rPr>
        <w:t>(С изменениями, внесенными Законами от </w:t>
      </w:r>
      <w:hyperlink r:id="rId6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04.03.2016 № 111-IНС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7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03.08.2018 № 249-IНС</w:t>
        </w:r>
      </w:hyperlink>
      <w:r w:rsidR="00474703" w:rsidRPr="00474703">
        <w:rPr>
          <w:i/>
          <w:iCs/>
          <w:sz w:val="28"/>
          <w:szCs w:val="28"/>
        </w:rPr>
        <w:t>, </w:t>
      </w:r>
      <w:hyperlink r:id="rId8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12.06.2019 № 41-IIНС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9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18.10.2019 № 64-IIНС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0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13.12.2019 № 75-IIНС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1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06.03.2020 № 107-IIНС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2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27.03.2020 № 116-IIНС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3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11.09.2020 № 187-IIНС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4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24.09.2020 № 197-IIНС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5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24.09.2020 № 198-IIНС</w:t>
        </w:r>
      </w:hyperlink>
      <w:r w:rsidR="00474703" w:rsidRPr="00474703">
        <w:rPr>
          <w:i/>
          <w:iCs/>
          <w:sz w:val="28"/>
          <w:szCs w:val="28"/>
        </w:rPr>
        <w:t>, </w:t>
      </w:r>
      <w:hyperlink r:id="rId16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05.02.2021 № 245-IIНС</w:t>
        </w:r>
      </w:hyperlink>
      <w:r w:rsidR="00474703" w:rsidRPr="00474703">
        <w:rPr>
          <w:rStyle w:val="a6"/>
          <w:i w:val="0"/>
          <w:iCs w:val="0"/>
          <w:sz w:val="28"/>
          <w:szCs w:val="28"/>
        </w:rPr>
        <w:t>, </w:t>
      </w:r>
      <w:hyperlink r:id="rId17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05.03.2021 №261-IIHC</w:t>
        </w:r>
      </w:hyperlink>
      <w:r w:rsidR="00474703" w:rsidRPr="00474703">
        <w:rPr>
          <w:i/>
          <w:iCs/>
          <w:sz w:val="28"/>
          <w:szCs w:val="28"/>
        </w:rPr>
        <w:t>, </w:t>
      </w:r>
      <w:hyperlink r:id="rId18" w:history="1">
        <w:r w:rsidR="00474703" w:rsidRPr="00474703">
          <w:rPr>
            <w:rStyle w:val="a6"/>
            <w:i w:val="0"/>
            <w:iCs w:val="0"/>
            <w:sz w:val="28"/>
            <w:szCs w:val="28"/>
          </w:rPr>
          <w:t>от 26.03.2021 №265-IIHC</w:t>
        </w:r>
      </w:hyperlink>
      <w:r w:rsidR="00474703" w:rsidRPr="00474703">
        <w:rPr>
          <w:sz w:val="28"/>
          <w:szCs w:val="28"/>
        </w:rPr>
        <w:t>)</w:t>
      </w:r>
      <w:r w:rsidR="00474703" w:rsidRPr="00474703">
        <w:rPr>
          <w:i/>
          <w:iCs/>
          <w:sz w:val="28"/>
          <w:szCs w:val="28"/>
        </w:rPr>
        <w:t>;</w:t>
      </w:r>
    </w:p>
    <w:p w14:paraId="557B3D33" w14:textId="383D8914" w:rsidR="006A524F" w:rsidRDefault="006A524F" w:rsidP="006A524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Приказом МОН ДНР от 31.08.2022 г. №781 «О начале 2022-2023 учебного года в профессиональных образовательных организациях, подведомственных МОН ДНР»;</w:t>
      </w:r>
    </w:p>
    <w:p w14:paraId="27A2B61D" w14:textId="3408E1A4" w:rsidR="006A524F" w:rsidRDefault="006A524F" w:rsidP="006A524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6A52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Порядком применения электронного обучения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6A52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дистанционных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технологий при реализации образовательных программ СПО, утвержденным Приказом МОН ДНР от 28.08.2019 г. №1208;</w:t>
      </w:r>
    </w:p>
    <w:p w14:paraId="516A0F60" w14:textId="197FB0BF" w:rsidR="00572FF3" w:rsidRDefault="006A524F" w:rsidP="00572FF3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Методическими рекомендациями по орг</w:t>
      </w:r>
      <w:r w:rsid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низации </w:t>
      </w:r>
      <w:r w:rsid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образовательного процесса с использованием 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ЭО </w:t>
      </w:r>
      <w:r w:rsid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ДОТ </w:t>
      </w:r>
      <w:r w:rsid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2022-2023 учебном году, утвержденными Приказом МОН ДНР от 31.08.2022 г. №781 «О начале 2022-2023 учебного года в профессиональных образовательных организациях, подведомственных МОН ДНР»;</w:t>
      </w:r>
    </w:p>
    <w:p w14:paraId="52AC513F" w14:textId="36429AF1" w:rsidR="00E7633F" w:rsidRPr="00E7633F" w:rsidRDefault="00E7633F" w:rsidP="00E763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ом 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учебного процесса с применением электронного обучения и дистанционных образовательных технологий в ГБПОУ «Макеевский педагогический колледж» в 2022-2023 учебном году</w:t>
      </w:r>
      <w:r w:rsidRPr="00E7633F">
        <w:rPr>
          <w:rFonts w:ascii="Times New Roman" w:hAnsi="Times New Roman" w:cs="Times New Roman"/>
          <w:sz w:val="28"/>
          <w:szCs w:val="28"/>
        </w:rPr>
        <w:t>, утвержденным</w:t>
      </w:r>
      <w:r>
        <w:t xml:space="preserve"> 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колледжу 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29.09.2022 г.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№200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D71E486" w14:textId="7112B14B" w:rsidR="00572FF3" w:rsidRDefault="00572FF3" w:rsidP="00572FF3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Письмом МОН ДНР «О применении платформ ВКС» от 31.08.2022 г.  №4339/06.1 – 28. </w:t>
      </w:r>
    </w:p>
    <w:p w14:paraId="07E6A8D3" w14:textId="7528752A" w:rsidR="001D782E" w:rsidRPr="00572FF3" w:rsidRDefault="00572FF3" w:rsidP="00572FF3">
      <w:pPr>
        <w:pStyle w:val="a3"/>
        <w:shd w:val="clear" w:color="auto" w:fill="FFFFFF"/>
        <w:spacing w:after="0" w:line="360" w:lineRule="auto"/>
        <w:ind w:left="709"/>
        <w:jc w:val="both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Письмом МОН ДНР от 964/06.1 – 28 от 14.02.2023 </w:t>
      </w:r>
      <w:r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усилении мер контроля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реализации образовательного процесса с использованием ЭО и ДОТ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>.</w:t>
      </w:r>
    </w:p>
    <w:p w14:paraId="143CBD9E" w14:textId="77777777" w:rsidR="001D782E" w:rsidRDefault="001D782E" w:rsidP="001D7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277859E" w14:textId="41EBF885" w:rsidR="008075EF" w:rsidRDefault="008075EF" w:rsidP="00100A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232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Цель и задачи</w:t>
      </w:r>
      <w:r w:rsidR="00423270" w:rsidRPr="004232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организации и проведения</w:t>
      </w:r>
      <w:r w:rsidRPr="004232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контроля качества </w:t>
      </w:r>
    </w:p>
    <w:p w14:paraId="14A9DEF6" w14:textId="06EAFEA8" w:rsidR="001D782E" w:rsidRDefault="001D782E" w:rsidP="001D7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0383040" w14:textId="24FC1EE7" w:rsidR="001D782E" w:rsidRPr="00572FF3" w:rsidRDefault="00572FF3" w:rsidP="003708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</w:t>
      </w:r>
      <w:r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организации и проведения контроля качества реализации образовательного процесса с использованием ЭО и ДОТ в ГБПОУ «Макеевский педагогический колледж», является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повышение качества реализации ЭО и ДОТ в Колледже</w:t>
      </w:r>
      <w:r w:rsidR="00DA19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 систематический анализ хода и качества выполнения законодательства ДНР в области образования, Государственных образовательных стандартов СПО</w:t>
      </w:r>
      <w:r w:rsidR="000855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нормативных документов МОН ДНР</w:t>
      </w:r>
      <w:r w:rsid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6C5E2159" w14:textId="69872709" w:rsidR="00370881" w:rsidRDefault="00370881" w:rsidP="00AC0E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Основными з</w:t>
      </w:r>
      <w:r w:rsidRPr="003708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адачами </w:t>
      </w:r>
      <w:r w:rsidR="00AC0E9A"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и проведения контроля качества реализации образовательного процесса с использованием ЭО и ДОТ </w:t>
      </w:r>
      <w:r w:rsidR="00AC0E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являются: </w:t>
      </w:r>
    </w:p>
    <w:p w14:paraId="579AD420" w14:textId="740BB26C" w:rsidR="00C01542" w:rsidRDefault="00C01542" w:rsidP="00C015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создание условий для эффективной реализации </w:t>
      </w:r>
      <w:r w:rsidR="00DA19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учебно-воспитательного </w:t>
      </w:r>
      <w:r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 с использованием ЭО и ДОТ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FC8BF0F" w14:textId="0801DDCA" w:rsidR="00A905A9" w:rsidRPr="00A905A9" w:rsidRDefault="00A905A9" w:rsidP="00A90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A905A9">
        <w:rPr>
          <w:rFonts w:ascii="Times New Roman" w:hAnsi="Times New Roman" w:cs="Times New Roman"/>
          <w:sz w:val="28"/>
          <w:szCs w:val="28"/>
        </w:rPr>
        <w:t>формирование единого понимания критериев качества образования и подходов к его измерению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условиях применения ЭО и ДОТ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EF3E2" w14:textId="4A24F2D7" w:rsidR="00C01542" w:rsidRDefault="00C01542" w:rsidP="00C015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обеспечение систематичности работы преподавателей</w:t>
      </w:r>
      <w:r w:rsidR="00DA19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студентов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A19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учебного процесса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8DE8F" w14:textId="0B1A7CE3" w:rsidR="00C01542" w:rsidRDefault="00C01542" w:rsidP="00C015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проверка качества усвоения студентами программного материала в условиях применения ЭО и ДОТ;</w:t>
      </w:r>
      <w:r w:rsidRPr="00C015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1235D3AE" w14:textId="0CDDEE0B" w:rsidR="00DA199E" w:rsidRDefault="00DA199E" w:rsidP="00C015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проверка качества учебно-методических материалов преподавателей, адаптированных к реализации в условиях применения ЭО и ДОТ;</w:t>
      </w:r>
    </w:p>
    <w:p w14:paraId="3901DC96" w14:textId="0A274945" w:rsidR="00DA199E" w:rsidRDefault="00DA199E" w:rsidP="00C015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систематическая проверка </w:t>
      </w:r>
      <w:r w:rsidR="000855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онлайн-занятий преподавателями в соответствии с графиком учебного процесса и расписания аудиторных занятий;</w:t>
      </w:r>
    </w:p>
    <w:p w14:paraId="30DE7A6E" w14:textId="3AE99489" w:rsidR="00AC0E9A" w:rsidRDefault="00AC0E9A" w:rsidP="00AC0E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планирование основных корректирующих мер по преодолению и устранению выявленных недостатков по организации и проведению </w:t>
      </w:r>
      <w:r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с использованием ЭО и ДОТ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3B29FA0" w14:textId="13018108" w:rsidR="00AC0E9A" w:rsidRDefault="00AC0E9A" w:rsidP="00AC0E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015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распространение положительного опыта организации образовательного процесса, применения эффективных форм и методов преподавания </w:t>
      </w:r>
      <w:r w:rsidR="00C01542"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ЭО и ДОТ</w:t>
      </w:r>
      <w:r w:rsidR="00C015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31119EB" w14:textId="77777777" w:rsidR="001D782E" w:rsidRPr="001D782E" w:rsidRDefault="001D782E" w:rsidP="0008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AD50278" w14:textId="1F6A4FAE" w:rsidR="008075EF" w:rsidRPr="001D782E" w:rsidRDefault="001D782E" w:rsidP="00C015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D782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Организация и проведение контроля качества реализации образовательного процесса с использованием ЭО и ДОТ</w:t>
      </w:r>
    </w:p>
    <w:p w14:paraId="45AAE920" w14:textId="48BE4212" w:rsidR="00423270" w:rsidRDefault="00423270" w:rsidP="00A90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5F99763" w14:textId="68505A8C" w:rsidR="00423270" w:rsidRDefault="00A905A9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05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Контроль качества реализации образовательного процесса с использованием ЭО и ДОТ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многоуровневой системой, что позволяет объективно и постоянно оценивать качество подготовки будущих специалистов.</w:t>
      </w:r>
    </w:p>
    <w:p w14:paraId="6DAEAA49" w14:textId="552426E5" w:rsidR="00933D78" w:rsidRDefault="00933D78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осуществляют:</w:t>
      </w:r>
    </w:p>
    <w:p w14:paraId="66F51397" w14:textId="0A1452C7" w:rsidR="00933D78" w:rsidRDefault="00933D78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директор колледжа;</w:t>
      </w:r>
    </w:p>
    <w:p w14:paraId="48B8589C" w14:textId="0A9C7ACE" w:rsidR="00933D78" w:rsidRDefault="00933D78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заместитель директора по учебной работе;</w:t>
      </w:r>
    </w:p>
    <w:p w14:paraId="301FF21A" w14:textId="624849AC" w:rsidR="00933D78" w:rsidRDefault="00933D78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заместитель директора по воспитательной работе;</w:t>
      </w:r>
    </w:p>
    <w:p w14:paraId="0A3F2B79" w14:textId="7605AB00" w:rsidR="00913FF1" w:rsidRDefault="00913FF1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методист;</w:t>
      </w:r>
    </w:p>
    <w:p w14:paraId="56EBBF53" w14:textId="565B8088" w:rsidR="00933D78" w:rsidRDefault="00933D78" w:rsidP="00A905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заведующие отделениями;</w:t>
      </w:r>
    </w:p>
    <w:p w14:paraId="7B2FDF50" w14:textId="4639900D" w:rsidR="00933D78" w:rsidRDefault="00933D78" w:rsidP="00933D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заведующий учебно-производственной практикой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9581479" w14:textId="77EBD995" w:rsidR="00F204AA" w:rsidRDefault="00F204AA" w:rsidP="00933D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председатели ПЦК.</w:t>
      </w:r>
    </w:p>
    <w:p w14:paraId="0B972F10" w14:textId="57C38510" w:rsidR="00933D78" w:rsidRDefault="00933D78" w:rsidP="00913F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3.2. </w:t>
      </w:r>
      <w:r w:rsidR="00913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качества образовательного процесса </w:t>
      </w:r>
      <w:r w:rsidR="00913FF1" w:rsidRPr="00913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ЭО и ДОТ</w:t>
      </w:r>
      <w:r w:rsidR="00913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осуществляется в соответствии с графиком (Приложение 1).</w:t>
      </w:r>
    </w:p>
    <w:p w14:paraId="406833E9" w14:textId="376524E0" w:rsidR="00913FF1" w:rsidRDefault="00913FF1" w:rsidP="00933D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3.3. </w:t>
      </w:r>
      <w:r w:rsid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ходе осуществления контроля качества образовательного процесса </w:t>
      </w:r>
      <w:r w:rsidR="00F71EF2" w:rsidRPr="00913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ЭО и ДОТ</w:t>
      </w:r>
      <w:r w:rsid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осуществляется проверка:</w:t>
      </w:r>
    </w:p>
    <w:p w14:paraId="3E4478EC" w14:textId="5C0938F6" w:rsidR="00F71EF2" w:rsidRDefault="00F71EF2" w:rsidP="00933D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своевременного размещения </w:t>
      </w:r>
      <w:r w:rsidR="003979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преподавателями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учебно-методического материала на платформе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«Облако»;</w:t>
      </w:r>
    </w:p>
    <w:p w14:paraId="4B8349E0" w14:textId="54ECB69F" w:rsidR="003979D1" w:rsidRDefault="003979D1" w:rsidP="00402B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своевременного размещения руководителями учебных групп материала 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воспитательной работе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платформе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«Облако»;</w:t>
      </w:r>
    </w:p>
    <w:p w14:paraId="51E434B3" w14:textId="0C64E442" w:rsidR="00085584" w:rsidRDefault="00F71EF2" w:rsidP="00F71EF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соответствие учебно-методического материала, размещаемого на платформе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«Облако» Порядку организации учебного процесса с применением ЭО и ДОТ в</w:t>
      </w:r>
      <w:r w:rsidRP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7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ГБПОУ «Макеевский педагогический колледж»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утвержденными Приказом по колледжу от 29.09.2022 №200;</w:t>
      </w:r>
    </w:p>
    <w:p w14:paraId="17B20F95" w14:textId="288C4424" w:rsidR="008305CA" w:rsidRDefault="00F71EF2" w:rsidP="00F71EF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305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соответствия темы занятия, вида занятия Рабочему учебному плану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преподавателя</w:t>
      </w:r>
      <w:r w:rsidR="008305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утвержденно</w:t>
      </w:r>
      <w:r w:rsid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</w:t>
      </w:r>
      <w:r w:rsidR="008305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заместителем директора по учебной работе;</w:t>
      </w:r>
    </w:p>
    <w:p w14:paraId="15955F8B" w14:textId="1B8A2240" w:rsidR="00F71EF2" w:rsidRDefault="008305CA" w:rsidP="008305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71E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выхода преподавателей на онлайн-занятия в соответствии с расписанием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помощью онлайн-посещения занятий заместителем директора по учебной работе;</w:t>
      </w:r>
    </w:p>
    <w:p w14:paraId="088E8EC4" w14:textId="071A6B11" w:rsidR="008305CA" w:rsidRDefault="008305CA" w:rsidP="008305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выхода методистов на онлайн-практику в соответствии с расписанием с помощью онлайн-посещения практики заведующим учебно-производственной практикой</w:t>
      </w:r>
      <w:r w:rsidR="00A10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D414506" w14:textId="1D50B822" w:rsidR="00A10CD6" w:rsidRDefault="00A10CD6" w:rsidP="00A10C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своевременное информирование студентов о результатах успеваемости с помощью проверки электронных журналов;</w:t>
      </w:r>
    </w:p>
    <w:p w14:paraId="4C7ADBCD" w14:textId="44E29AA1" w:rsidR="003979D1" w:rsidRDefault="00A10CD6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проведения онлайн-консультаций по учебным дисциплинам, курсовым работам, выпускным квалификационным работам</w:t>
      </w:r>
      <w:r w:rsidR="003979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94B78AB" w14:textId="2673F70F" w:rsidR="003979D1" w:rsidRDefault="003979D1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3.4. В ходе контроля </w:t>
      </w:r>
      <w:r w:rsidRPr="00A905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реализации образовательного процесса с использованием ЭО и ДОТ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может осуществляться анкетирование студентов и их родителей</w:t>
      </w:r>
      <w:r w:rsidR="00F204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/законных представителей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вопросам </w:t>
      </w:r>
      <w:r w:rsidR="000F3DB0" w:rsidRPr="000F3DB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выявления степени удовлетворенности форматом обучения</w:t>
      </w:r>
      <w:r w:rsidR="000F3DB0" w:rsidRPr="000F3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F3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устранения выявленных недостатков по организации и проведению </w:t>
      </w:r>
      <w:r w:rsidR="000F3DB0" w:rsidRPr="0057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с использованием ЭО и ДОТ</w:t>
      </w:r>
      <w:r w:rsidR="000F3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9D9BA70" w14:textId="24E00ACE" w:rsidR="00F204AA" w:rsidRDefault="00F204AA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 Результаты контроля с последующей разработкой и выполнением мероприятий по предупреждению и устранению недостатков рассматривается на заседаниях ПЦК, педагогического и методического советов Колледжа.</w:t>
      </w:r>
    </w:p>
    <w:p w14:paraId="5B8AC323" w14:textId="77777777" w:rsidR="000F3DB0" w:rsidRDefault="000F3DB0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98E72C7" w14:textId="48D61A54" w:rsidR="000F3DB0" w:rsidRDefault="000F3DB0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8BCE0C8" w14:textId="77777777" w:rsidR="000F3DB0" w:rsidRDefault="000F3DB0" w:rsidP="003979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EDEDF42" w14:textId="77777777" w:rsidR="00E7633F" w:rsidRPr="00E7633F" w:rsidRDefault="00E7633F" w:rsidP="00E7633F">
      <w:pPr>
        <w:shd w:val="clear" w:color="auto" w:fill="FFFFFF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Рассмотрено и одобрено</w:t>
      </w:r>
    </w:p>
    <w:p w14:paraId="0727C145" w14:textId="77777777" w:rsidR="00E7633F" w:rsidRPr="00E7633F" w:rsidRDefault="00E7633F" w:rsidP="00E7633F">
      <w:pPr>
        <w:shd w:val="clear" w:color="auto" w:fill="FFFFFF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заседании методического совета</w:t>
      </w:r>
    </w:p>
    <w:p w14:paraId="5A8DD9F0" w14:textId="7F707D31" w:rsidR="000F3DB0" w:rsidRDefault="00E7633F" w:rsidP="00E7633F">
      <w:pPr>
        <w:shd w:val="clear" w:color="auto" w:fill="FFFFFF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г.</w:t>
      </w:r>
    </w:p>
    <w:p w14:paraId="72C80D51" w14:textId="1A624EC0" w:rsidR="00A10CD6" w:rsidRDefault="00A10CD6" w:rsidP="008305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E6968A8" w14:textId="77777777" w:rsidR="008305CA" w:rsidRDefault="008305CA" w:rsidP="008305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87FA230" w14:textId="5DFC2CD5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E50D0F4" w14:textId="6D6CF7DB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86D76E3" w14:textId="6A768C59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0F320C6" w14:textId="6A3D4217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B1D575A" w14:textId="3FAD0038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AEE4D17" w14:textId="53106902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7996318" w14:textId="127B62BE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287D064" w14:textId="4F525D1A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5CA80F1" w14:textId="64C176DD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CF9E9E7" w14:textId="4A8F3928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3907F48" w14:textId="096FDF80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3DDEC2C" w14:textId="13BA1014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4079CAA" w14:textId="131217F4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82D9839" w14:textId="48359F78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C33937D" w14:textId="71ADF487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98AE23E" w14:textId="20164076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0B3C3D7" w14:textId="5B6CC1D5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654E117" w14:textId="314C31F5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5BCA24" w14:textId="6F66A32A" w:rsidR="00E7633F" w:rsidRDefault="00E7633F" w:rsidP="0047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9885E46" w14:textId="5822A4F8" w:rsidR="00E7633F" w:rsidRPr="00E7633F" w:rsidRDefault="00E7633F" w:rsidP="00E763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63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Приложение 1</w:t>
      </w:r>
    </w:p>
    <w:p w14:paraId="644159C1" w14:textId="3A1D33D4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6196ACA" w14:textId="77777777" w:rsidR="00E7633F" w:rsidRDefault="00E7633F" w:rsidP="00E763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14:paraId="515FC8E4" w14:textId="22DD9E89" w:rsidR="00E7633F" w:rsidRPr="00E7633F" w:rsidRDefault="00E7633F" w:rsidP="00E763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33F">
        <w:rPr>
          <w:rFonts w:ascii="Times New Roman" w:hAnsi="Times New Roman" w:cs="Times New Roman"/>
          <w:b/>
          <w:bCs/>
          <w:sz w:val="28"/>
          <w:szCs w:val="28"/>
        </w:rPr>
        <w:t>осуществлен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E7633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качества реализации образовательного процесса с использованием ЭО и ДОТ </w:t>
      </w:r>
    </w:p>
    <w:p w14:paraId="62AAC577" w14:textId="77777777" w:rsidR="00E7633F" w:rsidRPr="00E7633F" w:rsidRDefault="00E7633F" w:rsidP="00E7633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17"/>
        <w:gridCol w:w="3069"/>
        <w:gridCol w:w="4185"/>
        <w:gridCol w:w="2188"/>
      </w:tblGrid>
      <w:tr w:rsidR="00E7633F" w:rsidRPr="00E7633F" w14:paraId="6F9DE558" w14:textId="77777777" w:rsidTr="00E7633F">
        <w:tc>
          <w:tcPr>
            <w:tcW w:w="617" w:type="dxa"/>
            <w:shd w:val="clear" w:color="auto" w:fill="auto"/>
            <w:vAlign w:val="center"/>
          </w:tcPr>
          <w:p w14:paraId="4C6662FC" w14:textId="77777777" w:rsidR="00E7633F" w:rsidRPr="00E7633F" w:rsidRDefault="00E7633F" w:rsidP="00E76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0EF047F3" w14:textId="77777777" w:rsidR="00E7633F" w:rsidRPr="00E7633F" w:rsidRDefault="00E7633F" w:rsidP="00E76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304E60F" w14:textId="77777777" w:rsidR="00E7633F" w:rsidRPr="00E7633F" w:rsidRDefault="00E7633F" w:rsidP="00E76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DFA8A70" w14:textId="77777777" w:rsidR="00E7633F" w:rsidRPr="00E7633F" w:rsidRDefault="00E7633F" w:rsidP="00E76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E7633F" w:rsidRPr="00E7633F" w14:paraId="058CAD16" w14:textId="77777777" w:rsidTr="00D31FB2">
        <w:tc>
          <w:tcPr>
            <w:tcW w:w="617" w:type="dxa"/>
            <w:vAlign w:val="center"/>
          </w:tcPr>
          <w:p w14:paraId="17744813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9" w:type="dxa"/>
            <w:vAlign w:val="center"/>
          </w:tcPr>
          <w:p w14:paraId="62FDB1FB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Мотайлова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1C30D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4185" w:type="dxa"/>
            <w:vAlign w:val="center"/>
          </w:tcPr>
          <w:p w14:paraId="0DC48D89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колледжа </w:t>
            </w:r>
          </w:p>
        </w:tc>
        <w:tc>
          <w:tcPr>
            <w:tcW w:w="2188" w:type="dxa"/>
            <w:vAlign w:val="center"/>
          </w:tcPr>
          <w:p w14:paraId="48768302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неделю </w:t>
            </w:r>
          </w:p>
        </w:tc>
      </w:tr>
      <w:tr w:rsidR="00E7633F" w:rsidRPr="00E7633F" w14:paraId="724FB7A4" w14:textId="77777777" w:rsidTr="00D31FB2">
        <w:tc>
          <w:tcPr>
            <w:tcW w:w="617" w:type="dxa"/>
            <w:vAlign w:val="center"/>
          </w:tcPr>
          <w:p w14:paraId="00D8D1CE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9" w:type="dxa"/>
            <w:vAlign w:val="center"/>
          </w:tcPr>
          <w:p w14:paraId="18F570C7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Гелюх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F44AD4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Ирина Константиновна </w:t>
            </w:r>
          </w:p>
        </w:tc>
        <w:tc>
          <w:tcPr>
            <w:tcW w:w="4185" w:type="dxa"/>
            <w:vAlign w:val="center"/>
          </w:tcPr>
          <w:p w14:paraId="28E75F67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учебной работе колледжа </w:t>
            </w:r>
          </w:p>
        </w:tc>
        <w:tc>
          <w:tcPr>
            <w:tcW w:w="2188" w:type="dxa"/>
            <w:vAlign w:val="center"/>
          </w:tcPr>
          <w:p w14:paraId="4F43ACF9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E7633F" w:rsidRPr="00E7633F" w14:paraId="76F73B14" w14:textId="77777777" w:rsidTr="00D31FB2">
        <w:tc>
          <w:tcPr>
            <w:tcW w:w="617" w:type="dxa"/>
            <w:vAlign w:val="center"/>
          </w:tcPr>
          <w:p w14:paraId="7744F560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9" w:type="dxa"/>
            <w:vAlign w:val="center"/>
          </w:tcPr>
          <w:p w14:paraId="2B866C2C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F0970B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Неля Александровна </w:t>
            </w:r>
          </w:p>
        </w:tc>
        <w:tc>
          <w:tcPr>
            <w:tcW w:w="4185" w:type="dxa"/>
            <w:vAlign w:val="center"/>
          </w:tcPr>
          <w:p w14:paraId="4EDF70A3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заместителю директора по воспитательной работе колледжа</w:t>
            </w:r>
          </w:p>
        </w:tc>
        <w:tc>
          <w:tcPr>
            <w:tcW w:w="2188" w:type="dxa"/>
            <w:vAlign w:val="center"/>
          </w:tcPr>
          <w:p w14:paraId="6CF10FC7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633F" w:rsidRPr="00E7633F" w14:paraId="33C7838C" w14:textId="77777777" w:rsidTr="00D31FB2">
        <w:tc>
          <w:tcPr>
            <w:tcW w:w="617" w:type="dxa"/>
            <w:vAlign w:val="center"/>
          </w:tcPr>
          <w:p w14:paraId="05A25CCA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9" w:type="dxa"/>
            <w:vAlign w:val="center"/>
          </w:tcPr>
          <w:p w14:paraId="40CE61DD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</w:t>
            </w:r>
          </w:p>
          <w:p w14:paraId="488D22C4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</w:t>
            </w:r>
          </w:p>
        </w:tc>
        <w:tc>
          <w:tcPr>
            <w:tcW w:w="4185" w:type="dxa"/>
            <w:vAlign w:val="center"/>
          </w:tcPr>
          <w:p w14:paraId="697B9DFB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колледжа </w:t>
            </w:r>
          </w:p>
        </w:tc>
        <w:tc>
          <w:tcPr>
            <w:tcW w:w="2188" w:type="dxa"/>
            <w:vAlign w:val="center"/>
          </w:tcPr>
          <w:p w14:paraId="46688BC9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Одина раз в неделю </w:t>
            </w:r>
          </w:p>
        </w:tc>
      </w:tr>
      <w:tr w:rsidR="00E7633F" w:rsidRPr="00E7633F" w14:paraId="61A194D3" w14:textId="77777777" w:rsidTr="00D31FB2">
        <w:tc>
          <w:tcPr>
            <w:tcW w:w="617" w:type="dxa"/>
            <w:vAlign w:val="center"/>
          </w:tcPr>
          <w:p w14:paraId="080E706C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9" w:type="dxa"/>
            <w:vAlign w:val="center"/>
          </w:tcPr>
          <w:p w14:paraId="2CFB9B8E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Пикулина </w:t>
            </w:r>
          </w:p>
          <w:p w14:paraId="4B8B5287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4185" w:type="dxa"/>
            <w:vAlign w:val="center"/>
          </w:tcPr>
          <w:p w14:paraId="3AE9EADF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заведующий дошкольным отделением колледжа</w:t>
            </w:r>
          </w:p>
        </w:tc>
        <w:tc>
          <w:tcPr>
            <w:tcW w:w="2188" w:type="dxa"/>
            <w:vAlign w:val="center"/>
          </w:tcPr>
          <w:p w14:paraId="3AE44115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633F" w:rsidRPr="00E7633F" w14:paraId="405D13FE" w14:textId="77777777" w:rsidTr="00D31FB2">
        <w:tc>
          <w:tcPr>
            <w:tcW w:w="617" w:type="dxa"/>
            <w:vAlign w:val="center"/>
          </w:tcPr>
          <w:p w14:paraId="0ED74676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9" w:type="dxa"/>
            <w:vAlign w:val="center"/>
          </w:tcPr>
          <w:p w14:paraId="73B6CE3E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Черновол</w:t>
            </w:r>
          </w:p>
          <w:p w14:paraId="47131543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4185" w:type="dxa"/>
            <w:vAlign w:val="center"/>
          </w:tcPr>
          <w:p w14:paraId="4223852E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производственной практикой колледжа</w:t>
            </w:r>
          </w:p>
        </w:tc>
        <w:tc>
          <w:tcPr>
            <w:tcW w:w="2188" w:type="dxa"/>
            <w:vAlign w:val="center"/>
          </w:tcPr>
          <w:p w14:paraId="67B90761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633F" w:rsidRPr="00E7633F" w14:paraId="3A4B2A23" w14:textId="77777777" w:rsidTr="00D31FB2">
        <w:tc>
          <w:tcPr>
            <w:tcW w:w="617" w:type="dxa"/>
            <w:vAlign w:val="center"/>
          </w:tcPr>
          <w:p w14:paraId="4DD4C580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9" w:type="dxa"/>
            <w:vAlign w:val="center"/>
          </w:tcPr>
          <w:p w14:paraId="76A98B40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Еськова </w:t>
            </w:r>
          </w:p>
          <w:p w14:paraId="61500897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4185" w:type="dxa"/>
            <w:vAlign w:val="center"/>
          </w:tcPr>
          <w:p w14:paraId="566669E3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физико-математических дисциплин колледжа</w:t>
            </w:r>
          </w:p>
        </w:tc>
        <w:tc>
          <w:tcPr>
            <w:tcW w:w="2188" w:type="dxa"/>
            <w:vAlign w:val="center"/>
          </w:tcPr>
          <w:p w14:paraId="31F90BEC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E7633F" w:rsidRPr="00E7633F" w14:paraId="2BBF42E8" w14:textId="77777777" w:rsidTr="00D31FB2">
        <w:tc>
          <w:tcPr>
            <w:tcW w:w="617" w:type="dxa"/>
            <w:vAlign w:val="center"/>
          </w:tcPr>
          <w:p w14:paraId="709C4C8A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9" w:type="dxa"/>
            <w:vAlign w:val="center"/>
          </w:tcPr>
          <w:p w14:paraId="37314371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77F522E2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Лилия Михайловна </w:t>
            </w:r>
          </w:p>
        </w:tc>
        <w:tc>
          <w:tcPr>
            <w:tcW w:w="4185" w:type="dxa"/>
            <w:vAlign w:val="center"/>
          </w:tcPr>
          <w:p w14:paraId="12483A54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филологических дисциплин колледжа</w:t>
            </w:r>
          </w:p>
        </w:tc>
        <w:tc>
          <w:tcPr>
            <w:tcW w:w="2188" w:type="dxa"/>
          </w:tcPr>
          <w:p w14:paraId="77F276AA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E7633F" w:rsidRPr="00E7633F" w14:paraId="1ACE19AF" w14:textId="77777777" w:rsidTr="00D31FB2">
        <w:tc>
          <w:tcPr>
            <w:tcW w:w="617" w:type="dxa"/>
            <w:vAlign w:val="center"/>
          </w:tcPr>
          <w:p w14:paraId="63768E87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9" w:type="dxa"/>
            <w:vAlign w:val="center"/>
          </w:tcPr>
          <w:p w14:paraId="5646BF7C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Луговская </w:t>
            </w:r>
          </w:p>
          <w:p w14:paraId="732CEE35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Ольга Ефимовна </w:t>
            </w:r>
          </w:p>
        </w:tc>
        <w:tc>
          <w:tcPr>
            <w:tcW w:w="4185" w:type="dxa"/>
            <w:vAlign w:val="center"/>
          </w:tcPr>
          <w:p w14:paraId="1DBB5241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естественнонаучных дисциплин колледжа</w:t>
            </w:r>
          </w:p>
        </w:tc>
        <w:tc>
          <w:tcPr>
            <w:tcW w:w="2188" w:type="dxa"/>
          </w:tcPr>
          <w:p w14:paraId="364F49C7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E7633F" w:rsidRPr="00E7633F" w14:paraId="742C8FAF" w14:textId="77777777" w:rsidTr="00D31FB2">
        <w:tc>
          <w:tcPr>
            <w:tcW w:w="617" w:type="dxa"/>
            <w:vAlign w:val="center"/>
          </w:tcPr>
          <w:p w14:paraId="6FBBFF80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9" w:type="dxa"/>
            <w:vAlign w:val="center"/>
          </w:tcPr>
          <w:p w14:paraId="1A45C2CB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</w:t>
            </w:r>
          </w:p>
          <w:p w14:paraId="014EB1CD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185" w:type="dxa"/>
            <w:vAlign w:val="center"/>
          </w:tcPr>
          <w:p w14:paraId="4307C6F6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психолого-</w:t>
            </w:r>
            <w:r w:rsidRPr="00E76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дисциплин колледжа</w:t>
            </w:r>
          </w:p>
        </w:tc>
        <w:tc>
          <w:tcPr>
            <w:tcW w:w="2188" w:type="dxa"/>
          </w:tcPr>
          <w:p w14:paraId="1C689BC5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месяц</w:t>
            </w:r>
          </w:p>
        </w:tc>
      </w:tr>
      <w:tr w:rsidR="00E7633F" w:rsidRPr="00E7633F" w14:paraId="31FD2147" w14:textId="77777777" w:rsidTr="00D31FB2">
        <w:trPr>
          <w:trHeight w:val="1224"/>
        </w:trPr>
        <w:tc>
          <w:tcPr>
            <w:tcW w:w="617" w:type="dxa"/>
            <w:vAlign w:val="center"/>
          </w:tcPr>
          <w:p w14:paraId="6C911279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9" w:type="dxa"/>
            <w:vAlign w:val="center"/>
          </w:tcPr>
          <w:p w14:paraId="147EAD5C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Лататуева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D7092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Ирина Ивановна </w:t>
            </w:r>
          </w:p>
        </w:tc>
        <w:tc>
          <w:tcPr>
            <w:tcW w:w="4185" w:type="dxa"/>
            <w:vAlign w:val="center"/>
          </w:tcPr>
          <w:p w14:paraId="16647C30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социально-гуманитарных дисциплин колледжа</w:t>
            </w:r>
          </w:p>
        </w:tc>
        <w:tc>
          <w:tcPr>
            <w:tcW w:w="2188" w:type="dxa"/>
            <w:vAlign w:val="center"/>
          </w:tcPr>
          <w:p w14:paraId="27FD0D8A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E7633F" w:rsidRPr="00E7633F" w14:paraId="206C2F3B" w14:textId="77777777" w:rsidTr="00D31FB2">
        <w:trPr>
          <w:trHeight w:val="1224"/>
        </w:trPr>
        <w:tc>
          <w:tcPr>
            <w:tcW w:w="617" w:type="dxa"/>
            <w:vAlign w:val="center"/>
          </w:tcPr>
          <w:p w14:paraId="56F278D5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9" w:type="dxa"/>
            <w:vAlign w:val="center"/>
          </w:tcPr>
          <w:p w14:paraId="2F126DA1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Кашик</w:t>
            </w:r>
            <w:proofErr w:type="spellEnd"/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0482B1" w14:textId="77777777" w:rsidR="00E7633F" w:rsidRPr="00E7633F" w:rsidRDefault="00E7633F" w:rsidP="00E763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Романовна </w:t>
            </w:r>
          </w:p>
        </w:tc>
        <w:tc>
          <w:tcPr>
            <w:tcW w:w="4185" w:type="dxa"/>
            <w:vAlign w:val="center"/>
          </w:tcPr>
          <w:p w14:paraId="5516ABE6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предметно-цикловой комиссии преподавателей дошкольной педагогики, психологии и отдельных методик колледжа</w:t>
            </w:r>
          </w:p>
        </w:tc>
        <w:tc>
          <w:tcPr>
            <w:tcW w:w="2188" w:type="dxa"/>
            <w:vAlign w:val="center"/>
          </w:tcPr>
          <w:p w14:paraId="61CD6A19" w14:textId="77777777" w:rsidR="00E7633F" w:rsidRPr="00E7633F" w:rsidRDefault="00E7633F" w:rsidP="00E763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</w:tbl>
    <w:p w14:paraId="715C9E5B" w14:textId="77777777" w:rsidR="00E7633F" w:rsidRPr="00E7633F" w:rsidRDefault="00E7633F" w:rsidP="00E7633F"/>
    <w:p w14:paraId="0D5A2961" w14:textId="56F22E27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3E165B0" w14:textId="77777777" w:rsidR="00E7633F" w:rsidRDefault="00E7633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FDD25F2" w14:textId="4205A42F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D786ECC" w14:textId="77777777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07DED1A" w14:textId="19FDD0DE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942A6FF" w14:textId="4D0D5004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2C378F5" w14:textId="7003F7C3" w:rsid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344ECD9" w14:textId="77777777" w:rsidR="008075EF" w:rsidRPr="008075EF" w:rsidRDefault="008075EF" w:rsidP="0080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3DDF9F3" w14:textId="2ADAECF4" w:rsidR="00A806D3" w:rsidRPr="008075EF" w:rsidRDefault="00A806D3" w:rsidP="00807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06D3" w:rsidRPr="008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59C"/>
    <w:multiLevelType w:val="multilevel"/>
    <w:tmpl w:val="B968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 w16cid:durableId="3180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C7"/>
    <w:rsid w:val="00085584"/>
    <w:rsid w:val="000F3DB0"/>
    <w:rsid w:val="001D782E"/>
    <w:rsid w:val="001F3647"/>
    <w:rsid w:val="002E44E8"/>
    <w:rsid w:val="00370881"/>
    <w:rsid w:val="003979D1"/>
    <w:rsid w:val="00402B44"/>
    <w:rsid w:val="00423270"/>
    <w:rsid w:val="00474703"/>
    <w:rsid w:val="004B6B44"/>
    <w:rsid w:val="00572FF3"/>
    <w:rsid w:val="006A524F"/>
    <w:rsid w:val="008075EF"/>
    <w:rsid w:val="008305CA"/>
    <w:rsid w:val="00913FF1"/>
    <w:rsid w:val="00933D78"/>
    <w:rsid w:val="00A10CD6"/>
    <w:rsid w:val="00A806D3"/>
    <w:rsid w:val="00A905A9"/>
    <w:rsid w:val="00AC0E9A"/>
    <w:rsid w:val="00C01542"/>
    <w:rsid w:val="00C978C7"/>
    <w:rsid w:val="00DA199E"/>
    <w:rsid w:val="00E7633F"/>
    <w:rsid w:val="00F204AA"/>
    <w:rsid w:val="00F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DAAD"/>
  <w15:chartTrackingRefBased/>
  <w15:docId w15:val="{FA8C239A-3138-4AAF-B3C0-4F8631EC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EF"/>
    <w:pPr>
      <w:ind w:left="720"/>
      <w:contextualSpacing/>
    </w:pPr>
  </w:style>
  <w:style w:type="table" w:styleId="a4">
    <w:name w:val="Table Grid"/>
    <w:basedOn w:val="a1"/>
    <w:uiPriority w:val="39"/>
    <w:rsid w:val="00E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4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sovet.su/zakonodatelnaya-deyatelnost/prinyatye/zakony/zakon-donetskoj-narodnoj-respubliki-o-vnesenii-izmenenij-v-zakon-donetskoj-narodnoj-respubliki-ob-obrazovanii/" TargetMode="External"/><Relationship Id="rId13" Type="http://schemas.openxmlformats.org/officeDocument/2006/relationships/hyperlink" Target="https://dnrsovet.su/zakonodatelnaya-deyatelnost/prinyatye/zakony/zakon-donetskoj-narodnoj-respubliki-o-vnesenii-izmenenij-v-nekotorye-zakony-donetskoj-narodnoj-respubliki-i-o-poryadke-primeneniya-dokumentov-oformlennyh-i-ili-soderzhashhih-svedeniya-na-ukrainskom-ya/" TargetMode="External"/><Relationship Id="rId18" Type="http://schemas.openxmlformats.org/officeDocument/2006/relationships/hyperlink" Target="https://dnrsovet.su/zakonodatelnaya-deyatelnost/prinyatye/zakony/zakon-donetskoj-narodnoj-respubliki-o-vnesenii-izmenenij-v-zakon-donetskoj-narodnoj-respubliki-ob-obrazovanii-5/" TargetMode="External"/><Relationship Id="rId3" Type="http://schemas.openxmlformats.org/officeDocument/2006/relationships/styles" Target="styles.xml"/><Relationship Id="rId7" Type="http://schemas.openxmlformats.org/officeDocument/2006/relationships/hyperlink" Target="https://dnrsovet.su/zakonodatelnaya-deyatelnost/prinyatye/zakony/zakon-donetskoj-narodnoj-respubliki-o-vnesenii-izmenenij-v-statyu-89-zakona-donetskoj-narodnoj-respubliki-ob-obrazovanii/" TargetMode="External"/><Relationship Id="rId12" Type="http://schemas.openxmlformats.org/officeDocument/2006/relationships/hyperlink" Target="https://dnrsovet.su/zakonodatelnaya-deyatelnost/prinyatye/zakony/zakon-donetskoj-narodnoj-respubliki-o-vnesenii-izmeneniya-v-statyu-44-zakona-donetskoj-narodnoj-respubliki-ob-obrazovanii/" TargetMode="External"/><Relationship Id="rId17" Type="http://schemas.openxmlformats.org/officeDocument/2006/relationships/hyperlink" Target="https://dnrsovet.su/zakonodatelnaya-deyatelnost/prinyatye/zakony/zakon-donetskoj-narodnoj-respubliki-o-vnesenii-izmeneniya-v-statyu-68-zakona-donetskoj-narodnoj-respubliki-ob-obrazovan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sovet.su/zakonodatelnaya-deyatelnost/prinyatye/zakony/zakon-donetskoj-narodnoj-respubliki-o-vnesenii-izmenenij-v-stati-43-i-105-zakona-donetskoj-narodnoj-respubliki-ob-obrazovan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nrsovet.su/zakonodatelnaya-deyatelnost/prinyatye/zakony/zakon-o-vnesenii-izmenenij-v-zakon-donetskoj-narodnoj-respubliki-ob-obrazovanii/" TargetMode="External"/><Relationship Id="rId11" Type="http://schemas.openxmlformats.org/officeDocument/2006/relationships/hyperlink" Target="https://dnrsovet.su/zakonodatelnaya-deyatelnost/prinyatye/zakony/zakon-donetskoj-narodnoj-respubliki-o-vnesenii-izmenenij-v-zakon-donetskoj-narodnoj-respubliki-ob-obrazovanii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rsovet.su/zakonodatelnaya-deyatelnost/prinyatye/zakony/zakon-donetskoj-narodnoj-respubliki-o-vnesenii-izmenenij-v-statyu-48-zakona-donetskoj-narodnoj-respubliki-ob-obrazovanii/" TargetMode="External"/><Relationship Id="rId10" Type="http://schemas.openxmlformats.org/officeDocument/2006/relationships/hyperlink" Target="https://dnrsovet.su/zakonodatelnaya-deyatelnost/prinyatye/zakony/zakon-donetskoj-narodnoj-respubliki-o-vnesenii-izmenenij-v-zakon-donetskoj-narodnoj-respubliki-ob-obrazovanii-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rsovet.su/zakonodatelnaya-deyatelnost/prinyatye/zakony/o-vnesenii-izmenenij-v-zakon-donetskoj-narodnoj-respubliki-ob-obrazovanii/" TargetMode="External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b-obrazovanii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D810-2B06-4AF5-83F9-0B658EA6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9</cp:revision>
  <cp:lastPrinted>2023-02-15T12:20:00Z</cp:lastPrinted>
  <dcterms:created xsi:type="dcterms:W3CDTF">2023-02-14T08:58:00Z</dcterms:created>
  <dcterms:modified xsi:type="dcterms:W3CDTF">2023-02-15T14:22:00Z</dcterms:modified>
</cp:coreProperties>
</file>